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D4" w:rsidRPr="00E47F4D" w:rsidRDefault="000A0ED4" w:rsidP="000A0ED4">
      <w:pPr>
        <w:spacing w:after="0"/>
        <w:rPr>
          <w:rFonts w:ascii="Bookman Old Style" w:hAnsi="Bookman Old Style" w:cs="Arial"/>
          <w:b/>
          <w:bCs/>
          <w:i/>
          <w:iCs/>
          <w:sz w:val="16"/>
          <w:szCs w:val="16"/>
        </w:rPr>
      </w:pPr>
      <w:r w:rsidRPr="00E47F4D">
        <w:rPr>
          <w:rFonts w:ascii="Bookman Old Style" w:hAnsi="Bookman Old Style" w:cs="Arial"/>
          <w:b/>
          <w:bCs/>
          <w:i/>
          <w:iCs/>
          <w:sz w:val="16"/>
          <w:szCs w:val="16"/>
        </w:rPr>
        <w:t>DOSAR NR</w:t>
      </w:r>
      <w:proofErr w:type="gramStart"/>
      <w:r w:rsidRPr="00E47F4D">
        <w:rPr>
          <w:rFonts w:ascii="Bookman Old Style" w:hAnsi="Bookman Old Style" w:cs="Arial"/>
          <w:b/>
          <w:bCs/>
          <w:i/>
          <w:iCs/>
          <w:sz w:val="16"/>
          <w:szCs w:val="16"/>
        </w:rPr>
        <w:t>. :</w:t>
      </w:r>
      <w:proofErr w:type="gramEnd"/>
      <w:r w:rsidRPr="00E47F4D">
        <w:rPr>
          <w:rFonts w:ascii="Bookman Old Style" w:hAnsi="Bookman Old Style" w:cs="Arial"/>
          <w:b/>
          <w:bCs/>
          <w:i/>
          <w:iCs/>
          <w:sz w:val="16"/>
          <w:szCs w:val="16"/>
        </w:rPr>
        <w:t xml:space="preserve"> </w:t>
      </w:r>
      <w:r w:rsidRPr="00E47F4D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  <w:t>5113/120/2013</w:t>
      </w:r>
    </w:p>
    <w:p w:rsidR="000A0ED4" w:rsidRPr="00E47F4D" w:rsidRDefault="000A0ED4" w:rsidP="000A0ED4">
      <w:pPr>
        <w:spacing w:after="0"/>
        <w:rPr>
          <w:rFonts w:ascii="Bookman Old Style" w:hAnsi="Bookman Old Style" w:cs="Arial"/>
          <w:b/>
          <w:bCs/>
          <w:i/>
          <w:iCs/>
          <w:sz w:val="16"/>
          <w:szCs w:val="16"/>
        </w:rPr>
      </w:pPr>
      <w:r w:rsidRPr="00E47F4D">
        <w:rPr>
          <w:rFonts w:ascii="Bookman Old Style" w:hAnsi="Bookman Old Style" w:cs="Arial"/>
          <w:b/>
          <w:bCs/>
          <w:i/>
          <w:iCs/>
          <w:sz w:val="16"/>
          <w:szCs w:val="16"/>
        </w:rPr>
        <w:t>DESCHIS LA:</w:t>
      </w:r>
      <w:r w:rsidRPr="00E47F4D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  <w:t>TRIBUNALUL DAMBOVITA</w:t>
      </w:r>
    </w:p>
    <w:p w:rsidR="000A0ED4" w:rsidRPr="00E47F4D" w:rsidRDefault="000A0ED4" w:rsidP="000A0ED4">
      <w:pPr>
        <w:spacing w:after="0"/>
        <w:ind w:right="-720"/>
        <w:rPr>
          <w:rFonts w:ascii="Bookman Old Style" w:hAnsi="Bookman Old Style" w:cs="Arial"/>
          <w:i/>
          <w:color w:val="999999"/>
          <w:sz w:val="18"/>
        </w:rPr>
      </w:pPr>
      <w:proofErr w:type="gramStart"/>
      <w:r w:rsidRPr="00E47F4D">
        <w:rPr>
          <w:rFonts w:ascii="Bookman Old Style" w:hAnsi="Bookman Old Style" w:cs="Arial"/>
          <w:b/>
          <w:bCs/>
          <w:i/>
          <w:iCs/>
          <w:sz w:val="16"/>
          <w:szCs w:val="16"/>
        </w:rPr>
        <w:t>SECTIA :</w:t>
      </w:r>
      <w:proofErr w:type="gramEnd"/>
      <w:r w:rsidRPr="00E47F4D">
        <w:rPr>
          <w:rFonts w:ascii="Bookman Old Style" w:hAnsi="Bookman Old Style" w:cs="Arial"/>
          <w:b/>
          <w:bCs/>
          <w:i/>
          <w:iCs/>
          <w:sz w:val="16"/>
          <w:szCs w:val="16"/>
        </w:rPr>
        <w:t xml:space="preserve">             A II-A CIVILA, DE CONTENCIOS ADMINISTRATIV SI FISCAL</w:t>
      </w:r>
    </w:p>
    <w:p w:rsidR="000A0ED4" w:rsidRPr="00E47F4D" w:rsidRDefault="000A0ED4" w:rsidP="000A0ED4">
      <w:pPr>
        <w:ind w:right="-720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E47F4D">
        <w:rPr>
          <w:rFonts w:ascii="Bookman Old Style" w:hAnsi="Bookman Old Style" w:cs="Arial"/>
          <w:b/>
          <w:bCs/>
          <w:iCs/>
          <w:sz w:val="16"/>
          <w:szCs w:val="16"/>
        </w:rPr>
        <w:t xml:space="preserve">          </w:t>
      </w:r>
    </w:p>
    <w:p w:rsidR="000A0ED4" w:rsidRPr="00E47F4D" w:rsidRDefault="000A0ED4" w:rsidP="000A0ED4">
      <w:pPr>
        <w:ind w:right="-720"/>
        <w:rPr>
          <w:rFonts w:ascii="Bookman Old Style" w:hAnsi="Bookman Old Style" w:cs="Arial"/>
          <w:b/>
          <w:bCs/>
          <w:iCs/>
          <w:sz w:val="16"/>
          <w:szCs w:val="16"/>
        </w:rPr>
      </w:pPr>
    </w:p>
    <w:p w:rsidR="000A0ED4" w:rsidRPr="00E47F4D" w:rsidRDefault="000A0ED4" w:rsidP="000A0ED4">
      <w:pPr>
        <w:spacing w:line="360" w:lineRule="auto"/>
        <w:ind w:left="2124" w:hanging="281"/>
        <w:rPr>
          <w:rFonts w:ascii="Bookman Old Style" w:hAnsi="Bookman Old Style" w:cs="Arial"/>
          <w:b/>
          <w:bCs/>
          <w:iCs/>
          <w:sz w:val="16"/>
          <w:szCs w:val="16"/>
        </w:rPr>
      </w:pPr>
      <w:proofErr w:type="spellStart"/>
      <w:r w:rsidRPr="00E47F4D">
        <w:rPr>
          <w:rFonts w:ascii="Bookman Old Style" w:hAnsi="Bookman Old Style" w:cs="Arial"/>
          <w:b/>
          <w:i/>
        </w:rPr>
        <w:t>Către</w:t>
      </w:r>
      <w:proofErr w:type="spellEnd"/>
      <w:r w:rsidRPr="00E47F4D">
        <w:rPr>
          <w:rFonts w:ascii="Bookman Old Style" w:hAnsi="Bookman Old Style" w:cs="Arial"/>
          <w:b/>
          <w:i/>
        </w:rPr>
        <w:t>,</w:t>
      </w:r>
    </w:p>
    <w:p w:rsidR="000A0ED4" w:rsidRPr="00E47F4D" w:rsidRDefault="000A0ED4" w:rsidP="000A0ED4">
      <w:pPr>
        <w:spacing w:line="360" w:lineRule="auto"/>
        <w:ind w:left="2124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E47F4D">
        <w:rPr>
          <w:rFonts w:ascii="Bookman Old Style" w:hAnsi="Bookman Old Style" w:cs="Arial"/>
          <w:b/>
          <w:i/>
        </w:rPr>
        <w:t>Cotidianul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National</w:t>
      </w:r>
    </w:p>
    <w:p w:rsidR="000A0ED4" w:rsidRPr="00E47F4D" w:rsidRDefault="000A0ED4" w:rsidP="000A0ED4">
      <w:pPr>
        <w:spacing w:line="360" w:lineRule="auto"/>
        <w:ind w:firstLine="708"/>
        <w:jc w:val="both"/>
        <w:rPr>
          <w:rFonts w:ascii="Bookman Old Style" w:hAnsi="Bookman Old Style" w:cs="Arial"/>
          <w:b/>
          <w:i/>
          <w:sz w:val="16"/>
        </w:rPr>
      </w:pPr>
      <w:bookmarkStart w:id="0" w:name="_GoBack"/>
      <w:bookmarkEnd w:id="0"/>
    </w:p>
    <w:p w:rsidR="000A0ED4" w:rsidRPr="00E47F4D" w:rsidRDefault="000A0ED4" w:rsidP="000A0ED4">
      <w:pPr>
        <w:spacing w:line="360" w:lineRule="auto"/>
        <w:ind w:firstLine="708"/>
        <w:jc w:val="both"/>
        <w:rPr>
          <w:rFonts w:ascii="Bookman Old Style" w:hAnsi="Bookman Old Style" w:cs="Arial"/>
          <w:bCs/>
          <w:i/>
        </w:rPr>
      </w:pPr>
      <w:proofErr w:type="spellStart"/>
      <w:r w:rsidRPr="00E47F4D">
        <w:rPr>
          <w:rFonts w:ascii="Bookman Old Style" w:hAnsi="Bookman Old Style" w:cs="Arial"/>
          <w:bCs/>
          <w:i/>
        </w:rPr>
        <w:t>Subscrisa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r w:rsidRPr="00E47F4D">
        <w:rPr>
          <w:rFonts w:ascii="Bookman Old Style" w:hAnsi="Bookman Old Style" w:cs="Arial"/>
          <w:b/>
          <w:bCs/>
          <w:i/>
        </w:rPr>
        <w:t>AA TOTAL INSOLVENCY IPURL</w:t>
      </w:r>
      <w:r w:rsidRPr="00E47F4D">
        <w:rPr>
          <w:rFonts w:ascii="Bookman Old Style" w:hAnsi="Bookman Old Style" w:cs="Arial"/>
          <w:bCs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Cs/>
          <w:i/>
        </w:rPr>
        <w:t>identificata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prin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CIF 25931349, </w:t>
      </w:r>
      <w:proofErr w:type="spellStart"/>
      <w:r w:rsidRPr="00E47F4D">
        <w:rPr>
          <w:rFonts w:ascii="Bookman Old Style" w:hAnsi="Bookman Old Style" w:cs="Arial"/>
          <w:bCs/>
          <w:i/>
        </w:rPr>
        <w:t>nr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. de </w:t>
      </w:r>
      <w:proofErr w:type="spellStart"/>
      <w:r w:rsidRPr="00E47F4D">
        <w:rPr>
          <w:rFonts w:ascii="Bookman Old Style" w:hAnsi="Bookman Old Style" w:cs="Arial"/>
          <w:bCs/>
          <w:i/>
        </w:rPr>
        <w:t>ordine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tabloul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practicienilor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insolvenţă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: 0399, </w:t>
      </w:r>
      <w:proofErr w:type="spellStart"/>
      <w:r w:rsidRPr="00E47F4D">
        <w:rPr>
          <w:rFonts w:ascii="Bookman Old Style" w:hAnsi="Bookman Old Style" w:cs="Arial"/>
          <w:bCs/>
          <w:i/>
        </w:rPr>
        <w:t>având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sediul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social </w:t>
      </w:r>
      <w:proofErr w:type="spellStart"/>
      <w:r w:rsidRPr="00E47F4D">
        <w:rPr>
          <w:rFonts w:ascii="Bookman Old Style" w:hAnsi="Bookman Old Style" w:cs="Arial"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Mun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. </w:t>
      </w:r>
      <w:proofErr w:type="spellStart"/>
      <w:r w:rsidRPr="00E47F4D">
        <w:rPr>
          <w:rFonts w:ascii="Bookman Old Style" w:hAnsi="Bookman Old Style" w:cs="Arial"/>
          <w:bCs/>
          <w:i/>
        </w:rPr>
        <w:t>Bucure</w:t>
      </w:r>
      <w:r w:rsidRPr="00E47F4D">
        <w:rPr>
          <w:rFonts w:ascii="Cambria" w:hAnsi="Cambria" w:cs="Cambria"/>
          <w:bCs/>
          <w:i/>
        </w:rPr>
        <w:t>ș</w:t>
      </w:r>
      <w:r w:rsidRPr="00E47F4D">
        <w:rPr>
          <w:rFonts w:ascii="Bookman Old Style" w:hAnsi="Bookman Old Style" w:cs="Arial"/>
          <w:bCs/>
          <w:i/>
        </w:rPr>
        <w:t>ti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, str. Poet </w:t>
      </w:r>
      <w:proofErr w:type="spellStart"/>
      <w:r w:rsidRPr="00E47F4D">
        <w:rPr>
          <w:rFonts w:ascii="Bookman Old Style" w:hAnsi="Bookman Old Style" w:cs="Arial"/>
          <w:bCs/>
          <w:i/>
        </w:rPr>
        <w:t>Grigore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Alexandrescu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nr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. 83, sector 1, </w:t>
      </w:r>
      <w:proofErr w:type="spellStart"/>
      <w:r w:rsidRPr="00E47F4D">
        <w:rPr>
          <w:rFonts w:ascii="Bookman Old Style" w:hAnsi="Bookman Old Style" w:cs="Arial"/>
          <w:bCs/>
          <w:i/>
        </w:rPr>
        <w:t>reprezentată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legal </w:t>
      </w:r>
      <w:proofErr w:type="spellStart"/>
      <w:r w:rsidRPr="00E47F4D">
        <w:rPr>
          <w:rFonts w:ascii="Bookman Old Style" w:hAnsi="Bookman Old Style" w:cs="Arial"/>
          <w:bCs/>
          <w:i/>
        </w:rPr>
        <w:t>prin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practician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insolvenţă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Nistor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Mandache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Ioan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calitate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de </w:t>
      </w:r>
      <w:r w:rsidRPr="00E47F4D">
        <w:rPr>
          <w:rFonts w:ascii="Bookman Old Style" w:hAnsi="Bookman Old Style" w:cs="Arial"/>
          <w:b/>
          <w:bCs/>
          <w:i/>
        </w:rPr>
        <w:t xml:space="preserve">LICHIDATOR JUDICIAR al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debitoarei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TDR MARUX CONSULTING SRL</w:t>
      </w:r>
      <w:r w:rsidRPr="00E47F4D">
        <w:rPr>
          <w:rFonts w:ascii="Bookman Old Style" w:hAnsi="Bookman Old Style" w:cs="Arial"/>
          <w:bCs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Cs/>
          <w:i/>
        </w:rPr>
        <w:t>identificată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prin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CUI 25856476, </w:t>
      </w:r>
      <w:proofErr w:type="spellStart"/>
      <w:r w:rsidRPr="00E47F4D">
        <w:rPr>
          <w:rFonts w:ascii="Bookman Old Style" w:hAnsi="Bookman Old Style" w:cs="Arial"/>
          <w:bCs/>
          <w:i/>
        </w:rPr>
        <w:t>nr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. </w:t>
      </w:r>
      <w:proofErr w:type="spellStart"/>
      <w:r w:rsidRPr="00E47F4D">
        <w:rPr>
          <w:rFonts w:ascii="Bookman Old Style" w:hAnsi="Bookman Old Style" w:cs="Arial"/>
          <w:bCs/>
          <w:i/>
        </w:rPr>
        <w:t>înreg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. </w:t>
      </w:r>
      <w:smartTag w:uri="urn:schemas-microsoft-com:office:smarttags" w:element="PersonName">
        <w:smartTagPr>
          <w:attr w:name="ProductID" w:val="la Reg.Com"/>
        </w:smartTagPr>
        <w:r w:rsidRPr="00E47F4D">
          <w:rPr>
            <w:rFonts w:ascii="Bookman Old Style" w:hAnsi="Bookman Old Style" w:cs="Arial"/>
            <w:bCs/>
            <w:i/>
          </w:rPr>
          <w:t>la Reg.Com</w:t>
        </w:r>
      </w:smartTag>
      <w:r w:rsidRPr="00E47F4D">
        <w:rPr>
          <w:rFonts w:ascii="Bookman Old Style" w:hAnsi="Bookman Old Style" w:cs="Arial"/>
          <w:bCs/>
          <w:i/>
        </w:rPr>
        <w:t xml:space="preserve">.: J15/524/2009; </w:t>
      </w:r>
      <w:proofErr w:type="spellStart"/>
      <w:r w:rsidRPr="00E47F4D">
        <w:rPr>
          <w:rFonts w:ascii="Bookman Old Style" w:hAnsi="Bookman Old Style" w:cs="Arial"/>
          <w:bCs/>
          <w:i/>
        </w:rPr>
        <w:t>având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sediul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social </w:t>
      </w:r>
      <w:proofErr w:type="spellStart"/>
      <w:r w:rsidRPr="00E47F4D">
        <w:rPr>
          <w:rFonts w:ascii="Bookman Old Style" w:hAnsi="Bookman Old Style" w:cs="Arial"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Sat </w:t>
      </w:r>
      <w:proofErr w:type="spellStart"/>
      <w:r w:rsidRPr="00E47F4D">
        <w:rPr>
          <w:rFonts w:ascii="Bookman Old Style" w:hAnsi="Bookman Old Style" w:cs="Arial"/>
          <w:bCs/>
          <w:i/>
        </w:rPr>
        <w:t>Finta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Mare, </w:t>
      </w:r>
      <w:proofErr w:type="spellStart"/>
      <w:r w:rsidRPr="00E47F4D">
        <w:rPr>
          <w:rFonts w:ascii="Bookman Old Style" w:hAnsi="Bookman Old Style" w:cs="Arial"/>
          <w:bCs/>
          <w:i/>
        </w:rPr>
        <w:t>Comuna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Finta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Cs/>
          <w:i/>
        </w:rPr>
        <w:t>Judet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Dâmboviţa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Cs/>
          <w:i/>
        </w:rPr>
        <w:t>desemnată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această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calitate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prin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Încheierea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din data de 25.03.2014, </w:t>
      </w:r>
      <w:proofErr w:type="spellStart"/>
      <w:r w:rsidRPr="00E47F4D">
        <w:rPr>
          <w:rFonts w:ascii="Bookman Old Style" w:hAnsi="Bookman Old Style" w:cs="Arial"/>
          <w:bCs/>
          <w:i/>
        </w:rPr>
        <w:t>pronunţată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Dosarul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nr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. 5113/120/2013, </w:t>
      </w:r>
      <w:proofErr w:type="spellStart"/>
      <w:r w:rsidRPr="00E47F4D">
        <w:rPr>
          <w:rFonts w:ascii="Bookman Old Style" w:hAnsi="Bookman Old Style" w:cs="Arial"/>
          <w:bCs/>
          <w:i/>
        </w:rPr>
        <w:t>aflat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pe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rolul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Tribunalului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Dâmbovi</w:t>
      </w:r>
      <w:r w:rsidRPr="00E47F4D">
        <w:rPr>
          <w:rFonts w:ascii="Cambria" w:hAnsi="Cambria" w:cs="Cambria"/>
          <w:bCs/>
          <w:i/>
        </w:rPr>
        <w:t>ț</w:t>
      </w:r>
      <w:r w:rsidRPr="00E47F4D">
        <w:rPr>
          <w:rFonts w:ascii="Bookman Old Style" w:hAnsi="Bookman Old Style" w:cs="Arial"/>
          <w:bCs/>
          <w:i/>
        </w:rPr>
        <w:t xml:space="preserve">a, </w:t>
      </w:r>
      <w:proofErr w:type="spellStart"/>
      <w:r w:rsidRPr="00E47F4D">
        <w:rPr>
          <w:rFonts w:ascii="Bookman Old Style" w:hAnsi="Bookman Old Style" w:cs="Arial"/>
          <w:bCs/>
          <w:i/>
        </w:rPr>
        <w:t>vă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rugăm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să</w:t>
      </w:r>
      <w:proofErr w:type="spellEnd"/>
      <w:r w:rsidRPr="00E47F4D">
        <w:rPr>
          <w:rFonts w:ascii="Bookman Old Style" w:hAnsi="Bookman Old Style" w:cs="Arial"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Cs/>
          <w:i/>
        </w:rPr>
        <w:t>publica</w:t>
      </w:r>
      <w:r w:rsidRPr="00E47F4D">
        <w:rPr>
          <w:rFonts w:ascii="Cambria" w:hAnsi="Cambria" w:cs="Cambria"/>
          <w:bCs/>
          <w:i/>
        </w:rPr>
        <w:t>ț</w:t>
      </w:r>
      <w:r w:rsidRPr="00E47F4D">
        <w:rPr>
          <w:rFonts w:ascii="Bookman Old Style" w:hAnsi="Bookman Old Style" w:cs="Arial"/>
          <w:bCs/>
          <w:i/>
        </w:rPr>
        <w:t>i</w:t>
      </w:r>
      <w:proofErr w:type="spellEnd"/>
      <w:r w:rsidRPr="00E47F4D">
        <w:rPr>
          <w:rFonts w:ascii="Bookman Old Style" w:hAnsi="Bookman Old Style" w:cs="Arial"/>
          <w:bCs/>
          <w:i/>
        </w:rPr>
        <w:t>:</w:t>
      </w:r>
    </w:p>
    <w:p w:rsidR="000A0ED4" w:rsidRPr="00E47F4D" w:rsidRDefault="000A0ED4" w:rsidP="000A0ED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i/>
          <w:sz w:val="12"/>
        </w:rPr>
      </w:pPr>
    </w:p>
    <w:p w:rsidR="000A0ED4" w:rsidRPr="00E47F4D" w:rsidRDefault="00E47F4D" w:rsidP="000A0ED4">
      <w:pPr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b/>
          <w:bCs/>
          <w:i/>
        </w:rPr>
      </w:pPr>
      <w:proofErr w:type="spellStart"/>
      <w:r w:rsidRPr="00E47F4D">
        <w:rPr>
          <w:rFonts w:ascii="Bookman Old Style" w:hAnsi="Bookman Old Style" w:cs="Arial"/>
          <w:b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datele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r w:rsidR="000A0ED4" w:rsidRPr="00E47F4D">
        <w:rPr>
          <w:rFonts w:ascii="Bookman Old Style" w:hAnsi="Bookman Old Style" w:cs="Arial"/>
          <w:b/>
          <w:bCs/>
          <w:i/>
        </w:rPr>
        <w:t xml:space="preserve">de </w:t>
      </w:r>
      <w:r w:rsidRPr="00E47F4D">
        <w:rPr>
          <w:rFonts w:ascii="Bookman Old Style" w:hAnsi="Bookman Old Style" w:cs="Arial"/>
          <w:b/>
          <w:bCs/>
          <w:i/>
        </w:rPr>
        <w:t>01.09</w:t>
      </w:r>
      <w:r w:rsidR="000A0ED4" w:rsidRPr="00E47F4D">
        <w:rPr>
          <w:rFonts w:ascii="Bookman Old Style" w:hAnsi="Bookman Old Style" w:cs="Arial"/>
          <w:b/>
          <w:bCs/>
          <w:i/>
        </w:rPr>
        <w:t>.2017</w:t>
      </w:r>
      <w:r w:rsidRPr="00E47F4D">
        <w:rPr>
          <w:rFonts w:ascii="Bookman Old Style" w:hAnsi="Bookman Old Style" w:cs="Arial"/>
          <w:b/>
          <w:bCs/>
          <w:i/>
        </w:rPr>
        <w:t xml:space="preserve">, 02.10.2017 </w:t>
      </w:r>
      <w:proofErr w:type="spellStart"/>
      <w:r w:rsidRPr="00E47F4D">
        <w:rPr>
          <w:rFonts w:ascii="Cambria" w:hAnsi="Cambria" w:cs="Cambria"/>
          <w:b/>
          <w:bCs/>
          <w:i/>
        </w:rPr>
        <w:t>ș</w:t>
      </w:r>
      <w:r w:rsidRPr="00E47F4D">
        <w:rPr>
          <w:rFonts w:ascii="Bookman Old Style" w:hAnsi="Bookman Old Style" w:cs="Arial"/>
          <w:b/>
          <w:bCs/>
          <w:i/>
        </w:rPr>
        <w:t>i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15.11.2017,</w:t>
      </w:r>
      <w:r w:rsidR="000A0ED4"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="000A0ED4" w:rsidRPr="00E47F4D">
        <w:rPr>
          <w:rFonts w:ascii="Bookman Old Style" w:hAnsi="Bookman Old Style" w:cs="Arial"/>
          <w:b/>
          <w:bCs/>
          <w:i/>
        </w:rPr>
        <w:t>următorul</w:t>
      </w:r>
      <w:proofErr w:type="spellEnd"/>
      <w:r w:rsidR="000A0ED4"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="000A0ED4" w:rsidRPr="00E47F4D">
        <w:rPr>
          <w:rFonts w:ascii="Bookman Old Style" w:hAnsi="Bookman Old Style" w:cs="Arial"/>
          <w:b/>
          <w:bCs/>
          <w:i/>
        </w:rPr>
        <w:t>anun</w:t>
      </w:r>
      <w:r w:rsidR="000A0ED4" w:rsidRPr="00E47F4D">
        <w:rPr>
          <w:rFonts w:ascii="Cambria" w:hAnsi="Cambria" w:cs="Cambria"/>
          <w:b/>
          <w:bCs/>
          <w:i/>
        </w:rPr>
        <w:t>ț</w:t>
      </w:r>
      <w:proofErr w:type="spellEnd"/>
      <w:r w:rsidR="000A0ED4" w:rsidRPr="00E47F4D">
        <w:rPr>
          <w:rFonts w:ascii="Bookman Old Style" w:hAnsi="Bookman Old Style" w:cs="Arial"/>
          <w:b/>
          <w:bCs/>
          <w:i/>
        </w:rPr>
        <w:t>:</w:t>
      </w:r>
    </w:p>
    <w:p w:rsidR="000A0ED4" w:rsidRPr="00E47F4D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E47F4D">
        <w:rPr>
          <w:rFonts w:ascii="Bookman Old Style" w:hAnsi="Bookman Old Style" w:cs="Arial"/>
          <w:b/>
          <w:bCs/>
          <w:i/>
        </w:rPr>
        <w:t>Subscrisa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AA TOTAL INSOLVENCY IPURL,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identificata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prin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CIF 25931349,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nr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. de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ordine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tabloul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practicienilor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insolvenţă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: 0399,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având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sediul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social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Mun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.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Bucure</w:t>
      </w:r>
      <w:r w:rsidRPr="00E47F4D">
        <w:rPr>
          <w:rFonts w:ascii="Cambria" w:hAnsi="Cambria" w:cs="Cambria"/>
          <w:b/>
          <w:bCs/>
          <w:i/>
        </w:rPr>
        <w:t>ș</w:t>
      </w:r>
      <w:r w:rsidRPr="00E47F4D">
        <w:rPr>
          <w:rFonts w:ascii="Bookman Old Style" w:hAnsi="Bookman Old Style" w:cs="Arial"/>
          <w:b/>
          <w:bCs/>
          <w:i/>
        </w:rPr>
        <w:t>ti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, str. Poet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Grigore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Alexandrescu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nr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. 83, sector 1,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reprezentată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legal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prin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practician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insolvenţă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Nistor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Mandache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Ioan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desemnată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calitate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de LICHIDATOR JUDICIAR al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debitoarei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TDR MARUX CONSULTING SRL,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identificată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prin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CUI 25856476,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nr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.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înreg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. </w:t>
      </w:r>
      <w:smartTag w:uri="urn:schemas-microsoft-com:office:smarttags" w:element="PersonName">
        <w:smartTagPr>
          <w:attr w:name="ProductID" w:val="la Reg.Com"/>
        </w:smartTagPr>
        <w:r w:rsidRPr="00E47F4D">
          <w:rPr>
            <w:rFonts w:ascii="Bookman Old Style" w:hAnsi="Bookman Old Style" w:cs="Arial"/>
            <w:b/>
            <w:bCs/>
            <w:i/>
          </w:rPr>
          <w:t>la Reg.Com</w:t>
        </w:r>
      </w:smartTag>
      <w:r w:rsidRPr="00E47F4D">
        <w:rPr>
          <w:rFonts w:ascii="Bookman Old Style" w:hAnsi="Bookman Old Style" w:cs="Arial"/>
          <w:b/>
          <w:bCs/>
          <w:i/>
        </w:rPr>
        <w:t xml:space="preserve">.: J15/524/2009;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având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sediul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social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Sat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Finta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Mare,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Comuna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Finta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Judet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Dâmboviţa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, conform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Încheierii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din data de 25.03.2014,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pronunţată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Dosarul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nr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. 5113/120/2013,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aflat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pe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rolul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bCs/>
          <w:i/>
        </w:rPr>
        <w:t>Tribunalului</w:t>
      </w:r>
      <w:proofErr w:type="spellEnd"/>
      <w:r w:rsidRPr="00E47F4D">
        <w:rPr>
          <w:rFonts w:ascii="Bookman Old Style" w:hAnsi="Bookman Old Style" w:cs="Arial"/>
          <w:b/>
          <w:bCs/>
          <w:i/>
        </w:rPr>
        <w:t xml:space="preserve"> Dâmbovi</w:t>
      </w:r>
      <w:r w:rsidRPr="00E47F4D">
        <w:rPr>
          <w:rFonts w:ascii="Cambria" w:hAnsi="Cambria" w:cs="Cambria"/>
          <w:b/>
          <w:bCs/>
          <w:i/>
        </w:rPr>
        <w:t>ț</w:t>
      </w:r>
      <w:r w:rsidRPr="00E47F4D">
        <w:rPr>
          <w:rFonts w:ascii="Bookman Old Style" w:hAnsi="Bookman Old Style" w:cs="Arial"/>
          <w:b/>
          <w:bCs/>
          <w:i/>
        </w:rPr>
        <w:t>a</w:t>
      </w:r>
      <w:r w:rsidRPr="00E47F4D">
        <w:rPr>
          <w:rFonts w:ascii="Bookman Old Style" w:hAnsi="Bookman Old Style" w:cs="Arial"/>
          <w:b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/>
          <w:i/>
        </w:rPr>
        <w:t>vinde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prin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licitaţie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publică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bunul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mobil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r w:rsidR="00E47F4D" w:rsidRPr="00E47F4D">
        <w:rPr>
          <w:rFonts w:ascii="Bookman Old Style" w:hAnsi="Bookman Old Style" w:cs="Arial"/>
          <w:b/>
          <w:i/>
        </w:rPr>
        <w:t xml:space="preserve">–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ma</w:t>
      </w:r>
      <w:r w:rsidR="00E47F4D" w:rsidRPr="00E47F4D">
        <w:rPr>
          <w:rFonts w:ascii="Cambria" w:hAnsi="Cambria" w:cs="Cambria"/>
          <w:b/>
          <w:i/>
        </w:rPr>
        <w:t>ș</w:t>
      </w:r>
      <w:r w:rsidR="00E47F4D" w:rsidRPr="00E47F4D">
        <w:rPr>
          <w:rFonts w:ascii="Bookman Old Style" w:hAnsi="Bookman Old Style" w:cs="Arial"/>
          <w:b/>
          <w:i/>
        </w:rPr>
        <w:t>in</w:t>
      </w:r>
      <w:r w:rsidR="00E47F4D" w:rsidRPr="00E47F4D">
        <w:rPr>
          <w:rFonts w:ascii="Bookman Old Style" w:hAnsi="Bookman Old Style" w:cs="Bookman Old Style"/>
          <w:b/>
          <w:i/>
        </w:rPr>
        <w:t>ă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de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turat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foietaj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aflat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în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patrimonial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debitoarei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>.</w:t>
      </w:r>
    </w:p>
    <w:p w:rsidR="000A0ED4" w:rsidRPr="00E47F4D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E47F4D">
        <w:rPr>
          <w:rFonts w:ascii="Bookman Old Style" w:hAnsi="Bookman Old Style" w:cs="Arial"/>
          <w:b/>
          <w:i/>
        </w:rPr>
        <w:t>Pre</w:t>
      </w:r>
      <w:r w:rsidRPr="00E47F4D">
        <w:rPr>
          <w:rFonts w:ascii="Cambria" w:hAnsi="Cambria" w:cs="Cambria"/>
          <w:b/>
          <w:i/>
        </w:rPr>
        <w:t>ț</w:t>
      </w:r>
      <w:r w:rsidRPr="00E47F4D">
        <w:rPr>
          <w:rFonts w:ascii="Bookman Old Style" w:hAnsi="Bookman Old Style" w:cs="Arial"/>
          <w:b/>
          <w:i/>
        </w:rPr>
        <w:t>ul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de </w:t>
      </w:r>
      <w:proofErr w:type="spellStart"/>
      <w:r w:rsidRPr="00E47F4D">
        <w:rPr>
          <w:rFonts w:ascii="Bookman Old Style" w:hAnsi="Bookman Old Style" w:cs="Arial"/>
          <w:b/>
          <w:i/>
        </w:rPr>
        <w:t>pornire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al </w:t>
      </w:r>
      <w:proofErr w:type="spellStart"/>
      <w:r w:rsidRPr="00E47F4D">
        <w:rPr>
          <w:rFonts w:ascii="Bookman Old Style" w:hAnsi="Bookman Old Style" w:cs="Arial"/>
          <w:b/>
          <w:i/>
        </w:rPr>
        <w:t>licita</w:t>
      </w:r>
      <w:r w:rsidRPr="00E47F4D">
        <w:rPr>
          <w:rFonts w:ascii="Cambria" w:hAnsi="Cambria" w:cs="Cambria"/>
          <w:b/>
          <w:i/>
        </w:rPr>
        <w:t>ț</w:t>
      </w:r>
      <w:r w:rsidRPr="00E47F4D">
        <w:rPr>
          <w:rFonts w:ascii="Bookman Old Style" w:hAnsi="Bookman Old Style" w:cs="Arial"/>
          <w:b/>
          <w:i/>
        </w:rPr>
        <w:t>ie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este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de </w:t>
      </w:r>
      <w:r w:rsidR="00E47F4D" w:rsidRPr="00E47F4D">
        <w:rPr>
          <w:rFonts w:ascii="Bookman Old Style" w:hAnsi="Bookman Old Style" w:cs="Arial"/>
          <w:b/>
          <w:i/>
        </w:rPr>
        <w:t>300 lei</w:t>
      </w:r>
      <w:r w:rsidRPr="00E47F4D">
        <w:rPr>
          <w:rFonts w:ascii="Bookman Old Style" w:hAnsi="Bookman Old Style" w:cs="Arial"/>
          <w:b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/>
          <w:i/>
        </w:rPr>
        <w:t>reprezentând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r w:rsidR="00E47F4D" w:rsidRPr="00E47F4D">
        <w:rPr>
          <w:rFonts w:ascii="Bookman Old Style" w:hAnsi="Bookman Old Style" w:cs="Arial"/>
          <w:b/>
          <w:i/>
        </w:rPr>
        <w:t>2</w:t>
      </w:r>
      <w:r w:rsidRPr="00E47F4D">
        <w:rPr>
          <w:rFonts w:ascii="Bookman Old Style" w:hAnsi="Bookman Old Style" w:cs="Arial"/>
          <w:b/>
          <w:i/>
        </w:rPr>
        <w:t xml:space="preserve">0% din </w:t>
      </w:r>
      <w:proofErr w:type="spellStart"/>
      <w:r w:rsidRPr="00E47F4D">
        <w:rPr>
          <w:rFonts w:ascii="Bookman Old Style" w:hAnsi="Bookman Old Style" w:cs="Arial"/>
          <w:b/>
          <w:i/>
        </w:rPr>
        <w:t>valoarea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de </w:t>
      </w:r>
      <w:proofErr w:type="spellStart"/>
      <w:r w:rsidRPr="00E47F4D">
        <w:rPr>
          <w:rFonts w:ascii="Bookman Old Style" w:hAnsi="Bookman Old Style" w:cs="Arial"/>
          <w:b/>
          <w:i/>
        </w:rPr>
        <w:t>evaluare</w:t>
      </w:r>
      <w:proofErr w:type="spellEnd"/>
      <w:r w:rsidRPr="00E47F4D">
        <w:rPr>
          <w:rFonts w:ascii="Bookman Old Style" w:hAnsi="Bookman Old Style" w:cs="Arial"/>
          <w:b/>
          <w:i/>
        </w:rPr>
        <w:t>.</w:t>
      </w:r>
    </w:p>
    <w:p w:rsidR="000A0ED4" w:rsidRPr="00E47F4D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E47F4D">
        <w:rPr>
          <w:rFonts w:ascii="Bookman Old Style" w:hAnsi="Bookman Old Style" w:cs="Arial"/>
          <w:b/>
          <w:i/>
        </w:rPr>
        <w:t>Doritorii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pot </w:t>
      </w:r>
      <w:proofErr w:type="spellStart"/>
      <w:r w:rsidRPr="00E47F4D">
        <w:rPr>
          <w:rFonts w:ascii="Bookman Old Style" w:hAnsi="Bookman Old Style" w:cs="Arial"/>
          <w:b/>
          <w:i/>
        </w:rPr>
        <w:t>achizitiona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caietul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de </w:t>
      </w:r>
      <w:proofErr w:type="spellStart"/>
      <w:r w:rsidRPr="00E47F4D">
        <w:rPr>
          <w:rFonts w:ascii="Bookman Old Style" w:hAnsi="Bookman Old Style" w:cs="Arial"/>
          <w:b/>
          <w:i/>
        </w:rPr>
        <w:t>sarcini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de la </w:t>
      </w:r>
      <w:proofErr w:type="spellStart"/>
      <w:r w:rsidRPr="00E47F4D">
        <w:rPr>
          <w:rFonts w:ascii="Bookman Old Style" w:hAnsi="Bookman Old Style" w:cs="Arial"/>
          <w:b/>
          <w:i/>
        </w:rPr>
        <w:t>sediul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lichidatorului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judiciar</w:t>
      </w:r>
      <w:proofErr w:type="spellEnd"/>
      <w:r w:rsidRPr="00E47F4D">
        <w:rPr>
          <w:rFonts w:ascii="Bookman Old Style" w:hAnsi="Bookman Old Style" w:cs="Arial"/>
          <w:b/>
          <w:i/>
        </w:rPr>
        <w:t>.</w:t>
      </w:r>
    </w:p>
    <w:p w:rsidR="000A0ED4" w:rsidRPr="00E47F4D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E47F4D">
        <w:rPr>
          <w:rFonts w:ascii="Bookman Old Style" w:hAnsi="Bookman Old Style" w:cs="Arial"/>
          <w:b/>
          <w:i/>
        </w:rPr>
        <w:lastRenderedPageBreak/>
        <w:t>Licitaţiile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vor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avea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loc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următoarele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date: 21.09.2017, 05.10.2017, 19.10.2017, 02.11.2017, 16.11.2017, 29.11.2017, 06.12.2017 </w:t>
      </w:r>
      <w:proofErr w:type="spellStart"/>
      <w:r w:rsidR="00E47F4D" w:rsidRPr="00E47F4D">
        <w:rPr>
          <w:rFonts w:ascii="Cambria" w:hAnsi="Cambria" w:cs="Cambria"/>
          <w:b/>
          <w:i/>
        </w:rPr>
        <w:t>ș</w:t>
      </w:r>
      <w:r w:rsidR="00E47F4D" w:rsidRPr="00E47F4D">
        <w:rPr>
          <w:rFonts w:ascii="Bookman Old Style" w:hAnsi="Bookman Old Style" w:cs="Arial"/>
          <w:b/>
          <w:i/>
        </w:rPr>
        <w:t>i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20.12.2017, la </w:t>
      </w:r>
      <w:proofErr w:type="spellStart"/>
      <w:r w:rsidR="00E47F4D" w:rsidRPr="00E47F4D">
        <w:rPr>
          <w:rFonts w:ascii="Bookman Old Style" w:hAnsi="Bookman Old Style" w:cs="Arial"/>
          <w:b/>
          <w:i/>
        </w:rPr>
        <w:t>ora</w:t>
      </w:r>
      <w:proofErr w:type="spellEnd"/>
      <w:r w:rsidR="00E47F4D" w:rsidRPr="00E47F4D">
        <w:rPr>
          <w:rFonts w:ascii="Bookman Old Style" w:hAnsi="Bookman Old Style" w:cs="Arial"/>
          <w:b/>
          <w:i/>
        </w:rPr>
        <w:t xml:space="preserve"> 14</w:t>
      </w:r>
      <w:r w:rsidRPr="00E47F4D">
        <w:rPr>
          <w:rFonts w:ascii="Bookman Old Style" w:hAnsi="Bookman Old Style" w:cs="Arial"/>
          <w:b/>
          <w:i/>
        </w:rPr>
        <w:t xml:space="preserve">.00, la </w:t>
      </w:r>
      <w:proofErr w:type="spellStart"/>
      <w:r w:rsidRPr="00E47F4D">
        <w:rPr>
          <w:rFonts w:ascii="Bookman Old Style" w:hAnsi="Bookman Old Style" w:cs="Arial"/>
          <w:b/>
          <w:i/>
        </w:rPr>
        <w:t>sediul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lichidatorului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judiciar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, </w:t>
      </w:r>
      <w:proofErr w:type="spellStart"/>
      <w:r w:rsidRPr="00E47F4D">
        <w:rPr>
          <w:rFonts w:ascii="Bookman Old Style" w:hAnsi="Bookman Old Style" w:cs="Arial"/>
          <w:b/>
          <w:i/>
        </w:rPr>
        <w:t>situat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în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Mun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. </w:t>
      </w:r>
      <w:proofErr w:type="spellStart"/>
      <w:r w:rsidRPr="00E47F4D">
        <w:rPr>
          <w:rFonts w:ascii="Bookman Old Style" w:hAnsi="Bookman Old Style" w:cs="Arial"/>
          <w:b/>
          <w:i/>
        </w:rPr>
        <w:t>Bucureşti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, str. </w:t>
      </w:r>
      <w:proofErr w:type="spellStart"/>
      <w:r w:rsidRPr="00E47F4D">
        <w:rPr>
          <w:rFonts w:ascii="Bookman Old Style" w:hAnsi="Bookman Old Style" w:cs="Arial"/>
          <w:b/>
          <w:i/>
        </w:rPr>
        <w:t>Grigore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Alexandrescu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nr</w:t>
      </w:r>
      <w:proofErr w:type="spellEnd"/>
      <w:r w:rsidRPr="00E47F4D">
        <w:rPr>
          <w:rFonts w:ascii="Bookman Old Style" w:hAnsi="Bookman Old Style" w:cs="Arial"/>
          <w:b/>
          <w:i/>
        </w:rPr>
        <w:t>. 83, sector 1.</w:t>
      </w:r>
      <w:r w:rsidRPr="00E47F4D">
        <w:rPr>
          <w:rFonts w:ascii="Bookman Old Style" w:hAnsi="Bookman Old Style" w:cs="Arial"/>
          <w:b/>
          <w:i/>
        </w:rPr>
        <w:tab/>
      </w:r>
    </w:p>
    <w:p w:rsidR="000A0ED4" w:rsidRPr="00E47F4D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E47F4D">
        <w:rPr>
          <w:rFonts w:ascii="Bookman Old Style" w:hAnsi="Bookman Old Style" w:cs="Arial"/>
          <w:b/>
          <w:i/>
        </w:rPr>
        <w:t>Informaţii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E47F4D">
        <w:rPr>
          <w:rFonts w:ascii="Bookman Old Style" w:hAnsi="Bookman Old Style" w:cs="Arial"/>
          <w:b/>
          <w:i/>
        </w:rPr>
        <w:t>suplimentare</w:t>
      </w:r>
      <w:proofErr w:type="spellEnd"/>
      <w:r w:rsidRPr="00E47F4D">
        <w:rPr>
          <w:rFonts w:ascii="Bookman Old Style" w:hAnsi="Bookman Old Style" w:cs="Arial"/>
          <w:b/>
          <w:i/>
        </w:rPr>
        <w:t xml:space="preserve"> la </w:t>
      </w:r>
      <w:proofErr w:type="spellStart"/>
      <w:r w:rsidRPr="00E47F4D">
        <w:rPr>
          <w:rFonts w:ascii="Bookman Old Style" w:hAnsi="Bookman Old Style" w:cs="Arial"/>
          <w:b/>
          <w:i/>
        </w:rPr>
        <w:t>telefon</w:t>
      </w:r>
      <w:proofErr w:type="spellEnd"/>
      <w:r w:rsidRPr="00E47F4D">
        <w:rPr>
          <w:rFonts w:ascii="Bookman Old Style" w:hAnsi="Bookman Old Style" w:cs="Arial"/>
          <w:b/>
          <w:i/>
        </w:rPr>
        <w:t>: 021.212.17.36.</w:t>
      </w:r>
      <w:r w:rsidRPr="00E47F4D">
        <w:rPr>
          <w:rFonts w:ascii="Bookman Old Style" w:hAnsi="Bookman Old Style" w:cs="Arial"/>
          <w:b/>
          <w:i/>
        </w:rPr>
        <w:tab/>
      </w:r>
    </w:p>
    <w:p w:rsidR="004D390D" w:rsidRPr="00E47F4D" w:rsidRDefault="004D390D" w:rsidP="004D390D">
      <w:pPr>
        <w:tabs>
          <w:tab w:val="left" w:pos="2760"/>
        </w:tabs>
        <w:rPr>
          <w:rFonts w:ascii="Bookman Old Style" w:hAnsi="Bookman Old Style"/>
        </w:rPr>
      </w:pPr>
      <w:r w:rsidRPr="00E47F4D">
        <w:rPr>
          <w:rFonts w:ascii="Bookman Old Style" w:hAnsi="Bookman Old Style"/>
        </w:rPr>
        <w:tab/>
      </w: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4D390D" w:rsidRPr="00E47F4D" w:rsidRDefault="004D390D" w:rsidP="004D390D">
      <w:pPr>
        <w:rPr>
          <w:rFonts w:ascii="Bookman Old Style" w:hAnsi="Bookman Old Style"/>
        </w:rPr>
      </w:pPr>
    </w:p>
    <w:p w:rsidR="00841D67" w:rsidRPr="00E47F4D" w:rsidRDefault="004D390D" w:rsidP="004D390D">
      <w:pPr>
        <w:tabs>
          <w:tab w:val="left" w:pos="8175"/>
        </w:tabs>
        <w:rPr>
          <w:rFonts w:ascii="Bookman Old Style" w:hAnsi="Bookman Old Style"/>
        </w:rPr>
      </w:pPr>
      <w:r w:rsidRPr="00E47F4D">
        <w:rPr>
          <w:rFonts w:ascii="Bookman Old Style" w:hAnsi="Bookman Old Style"/>
        </w:rPr>
        <w:tab/>
      </w:r>
    </w:p>
    <w:sectPr w:rsidR="00841D67" w:rsidRPr="00E47F4D" w:rsidSect="004D390D">
      <w:headerReference w:type="default" r:id="rId7"/>
      <w:footerReference w:type="default" r:id="rId8"/>
      <w:pgSz w:w="12240" w:h="15840"/>
      <w:pgMar w:top="1440" w:right="1080" w:bottom="1440" w:left="12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FC" w:rsidRDefault="003223FC" w:rsidP="00A0634A">
      <w:pPr>
        <w:spacing w:after="0" w:line="240" w:lineRule="auto"/>
      </w:pPr>
      <w:r>
        <w:separator/>
      </w:r>
    </w:p>
  </w:endnote>
  <w:endnote w:type="continuationSeparator" w:id="0">
    <w:p w:rsidR="003223FC" w:rsidRDefault="003223FC" w:rsidP="00A0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A" w:rsidRDefault="000B2562" w:rsidP="000B2562">
    <w:pPr>
      <w:pStyle w:val="Footer"/>
      <w:spacing w:before="480"/>
      <w:jc w:val="center"/>
    </w:pPr>
    <w:r>
      <w:rPr>
        <w:noProof/>
      </w:rPr>
      <w:drawing>
        <wp:inline distT="0" distB="0" distL="0" distR="0">
          <wp:extent cx="6362700" cy="68643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aa_footer_Colo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3991" cy="68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FC" w:rsidRDefault="003223FC" w:rsidP="00A0634A">
      <w:pPr>
        <w:spacing w:after="0" w:line="240" w:lineRule="auto"/>
      </w:pPr>
      <w:r>
        <w:separator/>
      </w:r>
    </w:p>
  </w:footnote>
  <w:footnote w:type="continuationSeparator" w:id="0">
    <w:p w:rsidR="003223FC" w:rsidRDefault="003223FC" w:rsidP="00A0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A" w:rsidRDefault="00A0634A">
    <w:pPr>
      <w:pStyle w:val="Header"/>
    </w:pPr>
    <w:r>
      <w:rPr>
        <w:noProof/>
      </w:rPr>
      <w:drawing>
        <wp:anchor distT="91440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6276975" cy="762000"/>
          <wp:effectExtent l="0" t="0" r="952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aa_heade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09F9"/>
    <w:multiLevelType w:val="hybridMultilevel"/>
    <w:tmpl w:val="81A4EB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2"/>
    <w:rsid w:val="000A0ED4"/>
    <w:rsid w:val="000B2562"/>
    <w:rsid w:val="00166318"/>
    <w:rsid w:val="001A29FE"/>
    <w:rsid w:val="003223FC"/>
    <w:rsid w:val="004341EF"/>
    <w:rsid w:val="004D390D"/>
    <w:rsid w:val="004E06B4"/>
    <w:rsid w:val="007E3BF0"/>
    <w:rsid w:val="00830B78"/>
    <w:rsid w:val="0088559C"/>
    <w:rsid w:val="008B1A3E"/>
    <w:rsid w:val="00954B84"/>
    <w:rsid w:val="00A0634A"/>
    <w:rsid w:val="00A4703A"/>
    <w:rsid w:val="00AD2C7D"/>
    <w:rsid w:val="00C12226"/>
    <w:rsid w:val="00DD7102"/>
    <w:rsid w:val="00E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AE23D02"/>
  <w15:chartTrackingRefBased/>
  <w15:docId w15:val="{7DB94233-04FD-4004-B92F-C33CB42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4A"/>
  </w:style>
  <w:style w:type="paragraph" w:styleId="Footer">
    <w:name w:val="footer"/>
    <w:basedOn w:val="Normal"/>
    <w:link w:val="FooterChar"/>
    <w:uiPriority w:val="99"/>
    <w:unhideWhenUsed/>
    <w:rsid w:val="00A0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4A"/>
  </w:style>
  <w:style w:type="paragraph" w:styleId="BalloonText">
    <w:name w:val="Balloon Text"/>
    <w:basedOn w:val="Normal"/>
    <w:link w:val="BalloonTextChar"/>
    <w:uiPriority w:val="99"/>
    <w:semiHidden/>
    <w:unhideWhenUsed/>
    <w:rsid w:val="000A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Nicula</dc:creator>
  <cp:keywords/>
  <dc:description/>
  <cp:lastModifiedBy>Andreea Rusanescu</cp:lastModifiedBy>
  <cp:revision>2</cp:revision>
  <cp:lastPrinted>2017-08-30T07:44:00Z</cp:lastPrinted>
  <dcterms:created xsi:type="dcterms:W3CDTF">2017-08-30T07:44:00Z</dcterms:created>
  <dcterms:modified xsi:type="dcterms:W3CDTF">2017-08-30T07:44:00Z</dcterms:modified>
</cp:coreProperties>
</file>